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rPr>
          <w:rFonts w:ascii="黑体" w:eastAsia="黑体"/>
          <w:sz w:val="30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</w:t>
      </w:r>
      <w:r>
        <w:rPr>
          <w:rFonts w:hint="eastAsia" w:ascii="仿宋_GB2312" w:eastAsia="仿宋_GB2312"/>
          <w:color w:val="FF0000"/>
          <w:sz w:val="30"/>
          <w:szCs w:val="30"/>
        </w:rPr>
        <w:t>注</w:t>
      </w:r>
      <w:r>
        <w:rPr>
          <w:rFonts w:hint="eastAsia" w:ascii="仿宋_GB2312" w:eastAsia="仿宋_GB2312"/>
          <w:color w:val="0000FF"/>
          <w:sz w:val="30"/>
          <w:szCs w:val="30"/>
        </w:rPr>
        <w:t>：暂按此序装订，若有调整，另行通知（为方便调整，请采用活页模式装订）！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一、证书复印件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</w:t>
      </w:r>
      <w:r>
        <w:rPr>
          <w:rFonts w:ascii="Arial" w:hAnsi="Arial" w:cs="Arial"/>
          <w:color w:val="333333"/>
          <w:kern w:val="0"/>
          <w:szCs w:val="21"/>
        </w:rPr>
        <w:t>1.</w:t>
      </w:r>
      <w:r>
        <w:rPr>
          <w:rFonts w:hint="eastAsia" w:ascii="Arial" w:hAnsi="Arial" w:cs="Arial"/>
          <w:color w:val="333333"/>
          <w:kern w:val="0"/>
          <w:szCs w:val="21"/>
        </w:rPr>
        <w:t>学历证书复印件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</w:t>
      </w:r>
      <w:r>
        <w:rPr>
          <w:rFonts w:ascii="Arial" w:hAnsi="Arial" w:cs="Arial"/>
          <w:color w:val="333333"/>
          <w:kern w:val="0"/>
          <w:szCs w:val="21"/>
        </w:rPr>
        <w:t>2.</w:t>
      </w:r>
      <w:r>
        <w:rPr>
          <w:rFonts w:hint="eastAsia" w:ascii="Arial" w:hAnsi="Arial" w:cs="Arial"/>
          <w:color w:val="333333"/>
          <w:kern w:val="0"/>
          <w:szCs w:val="21"/>
        </w:rPr>
        <w:t>专业技术资格证书复印件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</w:t>
      </w:r>
      <w:r>
        <w:rPr>
          <w:rFonts w:ascii="Arial" w:hAnsi="Arial" w:cs="Arial"/>
          <w:color w:val="333333"/>
          <w:kern w:val="0"/>
          <w:szCs w:val="21"/>
        </w:rPr>
        <w:t>3.</w:t>
      </w:r>
      <w:r>
        <w:rPr>
          <w:rFonts w:hint="eastAsia" w:ascii="Arial" w:hAnsi="Arial" w:cs="Arial"/>
          <w:color w:val="333333"/>
          <w:kern w:val="0"/>
          <w:szCs w:val="21"/>
        </w:rPr>
        <w:t>会计从业资格证书复印件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</w:t>
      </w:r>
      <w:r>
        <w:rPr>
          <w:rFonts w:ascii="Arial" w:hAnsi="Arial" w:cs="Arial"/>
          <w:color w:val="333333"/>
          <w:kern w:val="0"/>
          <w:szCs w:val="21"/>
        </w:rPr>
        <w:t>4.</w:t>
      </w:r>
      <w:r>
        <w:rPr>
          <w:rFonts w:hint="eastAsia" w:ascii="Arial" w:hAnsi="Arial" w:cs="Arial"/>
          <w:color w:val="333333"/>
          <w:kern w:val="0"/>
          <w:szCs w:val="21"/>
        </w:rPr>
        <w:t>全国高级会计师资格考试合格证书复印件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</w:t>
      </w:r>
      <w:r>
        <w:rPr>
          <w:rFonts w:hint="eastAsia" w:ascii="Arial" w:hAnsi="Arial" w:cs="Arial"/>
          <w:color w:val="333333"/>
          <w:kern w:val="0"/>
          <w:szCs w:val="21"/>
          <w:lang w:val="en-US" w:eastAsia="zh-CN"/>
        </w:rPr>
        <w:t>5.</w:t>
      </w:r>
      <w:r>
        <w:rPr>
          <w:rFonts w:ascii="Arial" w:hAnsi="Arial" w:cs="Arial"/>
          <w:color w:val="333333"/>
          <w:kern w:val="0"/>
          <w:szCs w:val="21"/>
        </w:rPr>
        <w:t>.</w:t>
      </w:r>
      <w:r>
        <w:rPr>
          <w:rFonts w:hint="eastAsia" w:ascii="Arial" w:hAnsi="Arial" w:cs="Arial"/>
          <w:color w:val="333333"/>
          <w:kern w:val="0"/>
          <w:szCs w:val="21"/>
        </w:rPr>
        <w:t>专业技术职务聘书复印件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二、各类表格、证明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</w:t>
      </w:r>
      <w:r>
        <w:rPr>
          <w:rFonts w:hint="eastAsia" w:ascii="Arial" w:hAnsi="Arial" w:cs="Arial"/>
          <w:color w:val="333333"/>
          <w:kern w:val="0"/>
          <w:szCs w:val="21"/>
          <w:lang w:val="en-US" w:eastAsia="zh-CN"/>
        </w:rPr>
        <w:t>1</w:t>
      </w:r>
      <w:r>
        <w:rPr>
          <w:rFonts w:ascii="Arial" w:hAnsi="Arial" w:cs="Arial"/>
          <w:color w:val="333333"/>
          <w:kern w:val="0"/>
          <w:szCs w:val="21"/>
        </w:rPr>
        <w:t>.</w:t>
      </w:r>
      <w:r>
        <w:rPr>
          <w:rFonts w:hint="eastAsia" w:ascii="Arial" w:hAnsi="Arial" w:cs="Arial"/>
          <w:color w:val="333333"/>
          <w:kern w:val="0"/>
          <w:szCs w:val="21"/>
        </w:rPr>
        <w:t>《破格人员资格审查表》</w:t>
      </w:r>
      <w:r>
        <w:rPr>
          <w:rFonts w:ascii="Arial" w:hAnsi="Arial" w:cs="Arial"/>
          <w:color w:val="333333"/>
          <w:kern w:val="0"/>
          <w:szCs w:val="21"/>
        </w:rPr>
        <w:t>,</w:t>
      </w:r>
      <w:r>
        <w:rPr>
          <w:rFonts w:hint="eastAsia" w:ascii="Arial" w:hAnsi="Arial" w:cs="Arial"/>
          <w:color w:val="333333"/>
          <w:kern w:val="0"/>
          <w:szCs w:val="21"/>
        </w:rPr>
        <w:t>破格人员提供</w:t>
      </w:r>
      <w:r>
        <w:rPr>
          <w:rFonts w:ascii="Arial" w:hAnsi="Arial" w:cs="Arial"/>
          <w:color w:val="333333"/>
          <w:kern w:val="0"/>
          <w:szCs w:val="21"/>
        </w:rPr>
        <w:t>,</w:t>
      </w:r>
      <w:r>
        <w:rPr>
          <w:rFonts w:hint="eastAsia" w:ascii="Arial" w:hAnsi="Arial" w:cs="Arial"/>
          <w:color w:val="333333"/>
          <w:kern w:val="0"/>
          <w:szCs w:val="21"/>
        </w:rPr>
        <w:t>否则无需之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</w:t>
      </w:r>
      <w:r>
        <w:rPr>
          <w:rFonts w:hint="eastAsia" w:ascii="Arial" w:hAnsi="Arial" w:cs="Arial"/>
          <w:color w:val="333333"/>
          <w:kern w:val="0"/>
          <w:szCs w:val="21"/>
          <w:lang w:val="en-US" w:eastAsia="zh-CN"/>
        </w:rPr>
        <w:t>2.</w:t>
      </w:r>
      <w:r>
        <w:rPr>
          <w:rFonts w:hint="eastAsia" w:ascii="Arial" w:hAnsi="Arial" w:cs="Arial"/>
          <w:color w:val="333333"/>
          <w:kern w:val="0"/>
          <w:szCs w:val="21"/>
        </w:rPr>
        <w:t>《非本专业职务改报转评、晋升本专业职务审批表》</w:t>
      </w:r>
      <w:r>
        <w:rPr>
          <w:rFonts w:ascii="Arial" w:hAnsi="Arial" w:cs="Arial"/>
          <w:color w:val="333333"/>
          <w:kern w:val="0"/>
          <w:szCs w:val="21"/>
        </w:rPr>
        <w:t>,</w:t>
      </w:r>
      <w:r>
        <w:rPr>
          <w:rFonts w:hint="eastAsia" w:ascii="Arial" w:hAnsi="Arial" w:cs="Arial"/>
          <w:color w:val="333333"/>
          <w:kern w:val="0"/>
          <w:szCs w:val="21"/>
        </w:rPr>
        <w:t>转评人员提供</w:t>
      </w:r>
      <w:r>
        <w:rPr>
          <w:rFonts w:ascii="Arial" w:hAnsi="Arial" w:cs="Arial"/>
          <w:color w:val="333333"/>
          <w:kern w:val="0"/>
          <w:szCs w:val="21"/>
        </w:rPr>
        <w:t>,</w:t>
      </w:r>
      <w:r>
        <w:rPr>
          <w:rFonts w:hint="eastAsia" w:ascii="Arial" w:hAnsi="Arial" w:cs="Arial"/>
          <w:color w:val="333333"/>
          <w:kern w:val="0"/>
          <w:szCs w:val="21"/>
        </w:rPr>
        <w:t>否则无需之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</w:t>
      </w:r>
      <w:r>
        <w:rPr>
          <w:rFonts w:hint="eastAsia" w:ascii="Arial" w:hAnsi="Arial" w:cs="Arial"/>
          <w:color w:val="333333"/>
          <w:kern w:val="0"/>
          <w:szCs w:val="21"/>
          <w:lang w:val="en-US" w:eastAsia="zh-CN"/>
        </w:rPr>
        <w:t>3.</w:t>
      </w:r>
      <w:r>
        <w:rPr>
          <w:rFonts w:ascii="Arial" w:hAnsi="Arial" w:cs="Arial"/>
          <w:color w:val="333333"/>
          <w:kern w:val="0"/>
          <w:szCs w:val="21"/>
        </w:rPr>
        <w:t>.</w:t>
      </w:r>
      <w:r>
        <w:rPr>
          <w:rFonts w:hint="eastAsia" w:ascii="Arial" w:hAnsi="Arial" w:cs="Arial"/>
          <w:color w:val="333333"/>
          <w:kern w:val="0"/>
          <w:szCs w:val="21"/>
        </w:rPr>
        <w:t>《公示证明》</w:t>
      </w:r>
      <w:r>
        <w:rPr>
          <w:rFonts w:ascii="Arial" w:hAnsi="Arial" w:cs="Arial"/>
          <w:color w:val="333333"/>
          <w:kern w:val="0"/>
          <w:szCs w:val="21"/>
        </w:rPr>
        <w:t>,</w:t>
      </w:r>
      <w:r>
        <w:rPr>
          <w:rFonts w:hint="eastAsia" w:ascii="Arial" w:hAnsi="Arial" w:cs="Arial"/>
          <w:color w:val="333333"/>
          <w:kern w:val="0"/>
          <w:szCs w:val="21"/>
        </w:rPr>
        <w:t>要求如其它各系列</w:t>
      </w:r>
      <w:r>
        <w:rPr>
          <w:rFonts w:ascii="Arial" w:hAnsi="Arial" w:cs="Arial"/>
          <w:color w:val="333333"/>
          <w:kern w:val="0"/>
          <w:szCs w:val="21"/>
        </w:rPr>
        <w:t>(</w:t>
      </w:r>
      <w:r>
        <w:rPr>
          <w:rFonts w:hint="eastAsia" w:ascii="Arial" w:hAnsi="Arial" w:cs="Arial"/>
          <w:color w:val="333333"/>
          <w:kern w:val="0"/>
          <w:szCs w:val="21"/>
        </w:rPr>
        <w:t>专业</w:t>
      </w:r>
      <w:r>
        <w:rPr>
          <w:rFonts w:ascii="Arial" w:hAnsi="Arial" w:cs="Arial"/>
          <w:color w:val="333333"/>
          <w:kern w:val="0"/>
          <w:szCs w:val="21"/>
        </w:rPr>
        <w:t>)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</w:t>
      </w:r>
      <w:r>
        <w:rPr>
          <w:rFonts w:hint="eastAsia" w:ascii="Arial" w:hAnsi="Arial" w:cs="Arial"/>
          <w:color w:val="333333"/>
          <w:kern w:val="0"/>
          <w:szCs w:val="21"/>
          <w:lang w:val="en-US" w:eastAsia="zh-CN"/>
        </w:rPr>
        <w:t>4</w:t>
      </w:r>
      <w:r>
        <w:rPr>
          <w:rFonts w:ascii="Arial" w:hAnsi="Arial" w:cs="Arial"/>
          <w:color w:val="333333"/>
          <w:kern w:val="0"/>
          <w:szCs w:val="21"/>
        </w:rPr>
        <w:t>.</w:t>
      </w:r>
      <w:r>
        <w:rPr>
          <w:rFonts w:hint="eastAsia" w:ascii="Arial" w:hAnsi="Arial" w:cs="Arial"/>
          <w:color w:val="333333"/>
          <w:kern w:val="0"/>
          <w:szCs w:val="21"/>
        </w:rPr>
        <w:t>《申报专业技术任职资格诚信承诺书》</w:t>
      </w:r>
      <w:r>
        <w:rPr>
          <w:rFonts w:ascii="Arial" w:hAnsi="Arial" w:cs="Arial"/>
          <w:color w:val="333333"/>
          <w:kern w:val="0"/>
          <w:szCs w:val="21"/>
        </w:rPr>
        <w:t>,</w:t>
      </w:r>
      <w:r>
        <w:rPr>
          <w:rFonts w:hint="eastAsia" w:ascii="Arial" w:hAnsi="Arial" w:cs="Arial"/>
          <w:color w:val="333333"/>
          <w:kern w:val="0"/>
          <w:szCs w:val="21"/>
        </w:rPr>
        <w:t>要求如其它各系列</w:t>
      </w:r>
      <w:r>
        <w:rPr>
          <w:rFonts w:ascii="Arial" w:hAnsi="Arial" w:cs="Arial"/>
          <w:color w:val="333333"/>
          <w:kern w:val="0"/>
          <w:szCs w:val="21"/>
        </w:rPr>
        <w:t>(</w:t>
      </w:r>
      <w:r>
        <w:rPr>
          <w:rFonts w:hint="eastAsia" w:ascii="Arial" w:hAnsi="Arial" w:cs="Arial"/>
          <w:color w:val="333333"/>
          <w:kern w:val="0"/>
          <w:szCs w:val="21"/>
        </w:rPr>
        <w:t>专业</w:t>
      </w:r>
      <w:r>
        <w:rPr>
          <w:rFonts w:ascii="Arial" w:hAnsi="Arial" w:cs="Arial"/>
          <w:color w:val="333333"/>
          <w:kern w:val="0"/>
          <w:szCs w:val="21"/>
        </w:rPr>
        <w:t>)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</w:t>
      </w:r>
      <w:r>
        <w:rPr>
          <w:rFonts w:hint="eastAsia" w:ascii="Arial" w:hAnsi="Arial" w:cs="Arial"/>
          <w:color w:val="333333"/>
          <w:kern w:val="0"/>
          <w:szCs w:val="21"/>
          <w:lang w:val="en-US" w:eastAsia="zh-CN"/>
        </w:rPr>
        <w:t>5</w:t>
      </w:r>
      <w:bookmarkStart w:id="0" w:name="_GoBack"/>
      <w:bookmarkEnd w:id="0"/>
      <w:r>
        <w:rPr>
          <w:rFonts w:ascii="Arial" w:hAnsi="Arial" w:cs="Arial"/>
          <w:color w:val="333333"/>
          <w:kern w:val="0"/>
          <w:szCs w:val="21"/>
        </w:rPr>
        <w:t>.</w:t>
      </w:r>
      <w:r>
        <w:rPr>
          <w:rFonts w:hint="eastAsia" w:ascii="Arial" w:hAnsi="Arial" w:cs="Arial"/>
          <w:color w:val="333333"/>
          <w:kern w:val="0"/>
          <w:szCs w:val="21"/>
        </w:rPr>
        <w:t>其他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三、专业论文、论著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</w:t>
      </w:r>
      <w:r>
        <w:rPr>
          <w:rFonts w:ascii="Arial" w:hAnsi="Arial" w:cs="Arial"/>
          <w:color w:val="333333"/>
          <w:kern w:val="0"/>
          <w:szCs w:val="21"/>
        </w:rPr>
        <w:t>1.</w:t>
      </w:r>
      <w:r>
        <w:rPr>
          <w:rFonts w:hint="eastAsia" w:ascii="Arial" w:hAnsi="Arial" w:cs="Arial"/>
          <w:color w:val="333333"/>
          <w:kern w:val="0"/>
          <w:szCs w:val="21"/>
        </w:rPr>
        <w:t>专业论文、论著原件或复印件（论著只需有作者本人姓名的封面和前言的复印件）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</w:t>
      </w:r>
      <w:r>
        <w:rPr>
          <w:rFonts w:ascii="Arial" w:hAnsi="Arial" w:cs="Arial"/>
          <w:color w:val="333333"/>
          <w:kern w:val="0"/>
          <w:szCs w:val="21"/>
        </w:rPr>
        <w:t>2.</w:t>
      </w:r>
      <w:r>
        <w:rPr>
          <w:rFonts w:hint="eastAsia" w:ascii="Arial" w:hAnsi="Arial" w:cs="Arial"/>
          <w:color w:val="333333"/>
          <w:kern w:val="0"/>
          <w:szCs w:val="21"/>
        </w:rPr>
        <w:t>获奖论文、论著证书复印件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四、反映个人专业能力业绩的材料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五、任现职以来获得的专业奖励证书复印件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六、任现职以来获得的其他奖励证书复印件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七、任现职以来参加继续教育培训证书复印件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八、任现职以来的专业工作总结（</w:t>
      </w:r>
      <w:r>
        <w:rPr>
          <w:rFonts w:ascii="Arial" w:hAnsi="Arial" w:cs="Arial"/>
          <w:color w:val="333333"/>
          <w:kern w:val="0"/>
          <w:szCs w:val="21"/>
        </w:rPr>
        <w:t>3000</w:t>
      </w:r>
      <w:r>
        <w:rPr>
          <w:rFonts w:hint="eastAsia" w:ascii="Arial" w:hAnsi="Arial" w:cs="Arial"/>
          <w:color w:val="333333"/>
          <w:kern w:val="0"/>
          <w:szCs w:val="21"/>
        </w:rPr>
        <w:t>字以上）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注：以上申报人没有的项目可不填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二、下列人员还需提交以下材料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</w:t>
      </w:r>
      <w:r>
        <w:rPr>
          <w:rFonts w:ascii="Arial" w:hAnsi="Arial" w:cs="Arial"/>
          <w:color w:val="333333"/>
          <w:kern w:val="0"/>
          <w:szCs w:val="21"/>
        </w:rPr>
        <w:t>1</w:t>
      </w:r>
      <w:r>
        <w:rPr>
          <w:rFonts w:hint="eastAsia" w:ascii="Arial" w:hAnsi="Arial" w:cs="Arial"/>
          <w:color w:val="333333"/>
          <w:kern w:val="0"/>
          <w:szCs w:val="21"/>
        </w:rPr>
        <w:t>、从机关到企事业单位从事专业技术工作的人员，需提交省职改办审批同意的破格审批表，同时提供证明其原公务员身份和到事业单位工作的任职通知复印件，均需单位加盖公章、证明人签字。</w:t>
      </w:r>
    </w:p>
    <w:p>
      <w:pPr>
        <w:widowControl/>
        <w:shd w:val="clear" w:color="auto" w:fill="FDFDFD"/>
        <w:spacing w:line="375" w:lineRule="atLeast"/>
        <w:jc w:val="left"/>
        <w:rPr>
          <w:rFonts w:ascii="Arial" w:hAnsi="Arial" w:cs="Arial"/>
          <w:color w:val="333333"/>
          <w:kern w:val="0"/>
          <w:szCs w:val="21"/>
        </w:rPr>
      </w:pPr>
      <w:r>
        <w:rPr>
          <w:rFonts w:hint="eastAsia" w:ascii="Arial" w:hAnsi="Arial" w:cs="Arial"/>
          <w:color w:val="333333"/>
          <w:kern w:val="0"/>
          <w:szCs w:val="21"/>
        </w:rPr>
        <w:t>　　</w:t>
      </w:r>
      <w:r>
        <w:rPr>
          <w:rFonts w:ascii="Arial" w:hAnsi="Arial" w:cs="Arial"/>
          <w:color w:val="333333"/>
          <w:kern w:val="0"/>
          <w:szCs w:val="21"/>
        </w:rPr>
        <w:t>2</w:t>
      </w:r>
      <w:r>
        <w:rPr>
          <w:rFonts w:hint="eastAsia" w:ascii="Arial" w:hAnsi="Arial" w:cs="Arial"/>
          <w:color w:val="333333"/>
          <w:kern w:val="0"/>
          <w:szCs w:val="21"/>
        </w:rPr>
        <w:t>、从国外引进的高层次人才，需提交省职改办审批同意的破格审批表，同时提交用人单位引进、调入文件复印件，单位加盖公章、证明人签字。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4C2A"/>
    <w:rsid w:val="003A3A06"/>
    <w:rsid w:val="003C517D"/>
    <w:rsid w:val="00416590"/>
    <w:rsid w:val="00542B82"/>
    <w:rsid w:val="007F0DB0"/>
    <w:rsid w:val="0082224E"/>
    <w:rsid w:val="008D7815"/>
    <w:rsid w:val="00C34C2A"/>
    <w:rsid w:val="00E743D0"/>
    <w:rsid w:val="00EE70F8"/>
    <w:rsid w:val="00F15FCD"/>
    <w:rsid w:val="175D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4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1</Pages>
  <Words>118</Words>
  <Characters>677</Characters>
  <Lines>0</Lines>
  <Paragraphs>0</Paragraphs>
  <TotalTime>0</TotalTime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2015-01-12T07:27:00Z</dcterms:created>
  <dc:creator>User</dc:creator>
  <cp:lastModifiedBy>linjin</cp:lastModifiedBy>
  <dcterms:modified xsi:type="dcterms:W3CDTF">2017-11-10T09:38:54Z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